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5F3C9" w14:textId="77777777" w:rsidR="0015263F" w:rsidRDefault="0015263F">
      <w:pPr>
        <w:ind w:left="0" w:hanging="3"/>
        <w:jc w:val="center"/>
        <w:rPr>
          <w:rFonts w:ascii="Bookman Old Style" w:eastAsia="Book Antiqua" w:hAnsi="Bookman Old Style" w:cs="Book Antiqua"/>
          <w:b/>
          <w:sz w:val="26"/>
          <w:szCs w:val="26"/>
          <w:u w:val="single"/>
        </w:rPr>
      </w:pPr>
    </w:p>
    <w:p w14:paraId="1C8AF0FE" w14:textId="77777777" w:rsidR="0015263F" w:rsidRDefault="0015263F">
      <w:pPr>
        <w:ind w:left="0" w:hanging="3"/>
        <w:jc w:val="center"/>
        <w:rPr>
          <w:rFonts w:ascii="Bookman Old Style" w:eastAsia="Book Antiqua" w:hAnsi="Bookman Old Style" w:cs="Book Antiqua"/>
          <w:b/>
          <w:sz w:val="26"/>
          <w:szCs w:val="26"/>
          <w:u w:val="single"/>
        </w:rPr>
      </w:pPr>
    </w:p>
    <w:p w14:paraId="1581B402" w14:textId="77777777" w:rsidR="0015263F" w:rsidRDefault="0015263F">
      <w:pPr>
        <w:ind w:left="0" w:hanging="3"/>
        <w:jc w:val="center"/>
        <w:rPr>
          <w:rFonts w:ascii="Bookman Old Style" w:eastAsia="Book Antiqua" w:hAnsi="Bookman Old Style" w:cs="Book Antiqua"/>
          <w:b/>
          <w:sz w:val="26"/>
          <w:szCs w:val="26"/>
          <w:u w:val="single"/>
        </w:rPr>
      </w:pPr>
    </w:p>
    <w:p w14:paraId="4C1DC0DB" w14:textId="77777777" w:rsidR="0015263F" w:rsidRDefault="0015263F">
      <w:pPr>
        <w:ind w:left="0" w:hanging="3"/>
        <w:jc w:val="center"/>
        <w:rPr>
          <w:rFonts w:ascii="Bookman Old Style" w:eastAsia="Book Antiqua" w:hAnsi="Bookman Old Style" w:cs="Book Antiqua"/>
          <w:b/>
          <w:sz w:val="26"/>
          <w:szCs w:val="26"/>
          <w:u w:val="single"/>
        </w:rPr>
      </w:pPr>
    </w:p>
    <w:p w14:paraId="00000001" w14:textId="2BE35AC3" w:rsidR="00FB33DC" w:rsidRPr="0015263F" w:rsidRDefault="00000000">
      <w:pPr>
        <w:ind w:left="0" w:hanging="3"/>
        <w:jc w:val="center"/>
        <w:rPr>
          <w:rFonts w:ascii="Bookman Old Style" w:eastAsia="Book Antiqua" w:hAnsi="Bookman Old Style" w:cs="Book Antiqua"/>
          <w:sz w:val="26"/>
          <w:szCs w:val="26"/>
          <w:u w:val="single"/>
        </w:rPr>
      </w:pPr>
      <w:r w:rsidRPr="0015263F">
        <w:rPr>
          <w:rFonts w:ascii="Bookman Old Style" w:eastAsia="Book Antiqua" w:hAnsi="Bookman Old Style" w:cs="Book Antiqua"/>
          <w:b/>
          <w:sz w:val="26"/>
          <w:szCs w:val="26"/>
          <w:u w:val="single"/>
        </w:rPr>
        <w:t xml:space="preserve">IN THE COURT OF MR. _________, THE LEARNED CIVIL JUDGE </w:t>
      </w:r>
    </w:p>
    <w:p w14:paraId="00000002" w14:textId="77777777" w:rsidR="00FB33DC" w:rsidRPr="0015263F" w:rsidRDefault="00FB33DC">
      <w:pPr>
        <w:ind w:left="0" w:hanging="3"/>
        <w:jc w:val="both"/>
        <w:rPr>
          <w:rFonts w:ascii="Bookman Old Style" w:eastAsia="Book Antiqua" w:hAnsi="Bookman Old Style" w:cs="Book Antiqua"/>
          <w:sz w:val="26"/>
          <w:szCs w:val="26"/>
        </w:rPr>
      </w:pPr>
    </w:p>
    <w:p w14:paraId="00000003" w14:textId="77777777" w:rsidR="00FB33DC" w:rsidRDefault="00000000">
      <w:pPr>
        <w:ind w:left="0" w:hanging="3"/>
        <w:jc w:val="both"/>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In the matter of:</w:t>
      </w:r>
    </w:p>
    <w:p w14:paraId="3F335711" w14:textId="77777777" w:rsidR="0015263F" w:rsidRDefault="0015263F">
      <w:pPr>
        <w:ind w:left="0" w:hanging="3"/>
        <w:jc w:val="both"/>
        <w:rPr>
          <w:rFonts w:ascii="Bookman Old Style" w:eastAsia="Book Antiqua" w:hAnsi="Bookman Old Style" w:cs="Book Antiqua"/>
          <w:sz w:val="26"/>
          <w:szCs w:val="26"/>
        </w:rPr>
      </w:pPr>
    </w:p>
    <w:p w14:paraId="2978FAEF" w14:textId="77777777" w:rsidR="0015263F" w:rsidRPr="0015263F" w:rsidRDefault="0015263F">
      <w:pPr>
        <w:ind w:left="0" w:hanging="3"/>
        <w:jc w:val="both"/>
        <w:rPr>
          <w:rFonts w:ascii="Bookman Old Style" w:eastAsia="Book Antiqua" w:hAnsi="Bookman Old Style" w:cs="Book Antiqua"/>
          <w:sz w:val="26"/>
          <w:szCs w:val="26"/>
        </w:rPr>
      </w:pPr>
    </w:p>
    <w:p w14:paraId="00000004" w14:textId="77777777" w:rsidR="00FB33DC" w:rsidRDefault="00000000">
      <w:pPr>
        <w:ind w:left="0" w:hanging="3"/>
        <w:jc w:val="center"/>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____________________</w:t>
      </w:r>
    </w:p>
    <w:p w14:paraId="02B27E2B" w14:textId="77777777" w:rsidR="0015263F" w:rsidRPr="0015263F" w:rsidRDefault="0015263F">
      <w:pPr>
        <w:ind w:left="0" w:hanging="3"/>
        <w:jc w:val="center"/>
        <w:rPr>
          <w:rFonts w:ascii="Bookman Old Style" w:eastAsia="Book Antiqua" w:hAnsi="Bookman Old Style" w:cs="Book Antiqua"/>
          <w:sz w:val="26"/>
          <w:szCs w:val="26"/>
        </w:rPr>
      </w:pPr>
    </w:p>
    <w:p w14:paraId="00000005" w14:textId="77777777" w:rsidR="00FB33DC" w:rsidRPr="0015263F" w:rsidRDefault="00FB33DC">
      <w:pPr>
        <w:ind w:left="0" w:hanging="3"/>
        <w:jc w:val="center"/>
        <w:rPr>
          <w:rFonts w:ascii="Bookman Old Style" w:eastAsia="Book Antiqua" w:hAnsi="Bookman Old Style" w:cs="Book Antiqua"/>
          <w:sz w:val="26"/>
          <w:szCs w:val="26"/>
        </w:rPr>
      </w:pPr>
    </w:p>
    <w:p w14:paraId="00000006" w14:textId="77777777" w:rsidR="00FB33DC" w:rsidRPr="0015263F" w:rsidRDefault="00000000">
      <w:pPr>
        <w:ind w:left="0" w:hanging="3"/>
        <w:jc w:val="center"/>
        <w:rPr>
          <w:rFonts w:ascii="Bookman Old Style" w:eastAsia="Book Antiqua" w:hAnsi="Bookman Old Style" w:cs="Book Antiqua"/>
          <w:b/>
          <w:bCs/>
          <w:sz w:val="26"/>
          <w:szCs w:val="26"/>
        </w:rPr>
      </w:pPr>
      <w:r w:rsidRPr="0015263F">
        <w:rPr>
          <w:rFonts w:ascii="Bookman Old Style" w:eastAsia="Book Antiqua" w:hAnsi="Bookman Old Style" w:cs="Book Antiqua"/>
          <w:b/>
          <w:bCs/>
          <w:sz w:val="26"/>
          <w:szCs w:val="26"/>
        </w:rPr>
        <w:t>Vs</w:t>
      </w:r>
    </w:p>
    <w:p w14:paraId="00000007" w14:textId="77777777" w:rsidR="00FB33DC" w:rsidRPr="0015263F" w:rsidRDefault="00FB33DC" w:rsidP="0015263F">
      <w:pPr>
        <w:ind w:leftChars="0" w:left="0" w:firstLineChars="0" w:firstLine="0"/>
        <w:rPr>
          <w:rFonts w:ascii="Bookman Old Style" w:eastAsia="Book Antiqua" w:hAnsi="Bookman Old Style" w:cs="Book Antiqua"/>
          <w:sz w:val="26"/>
          <w:szCs w:val="26"/>
        </w:rPr>
      </w:pPr>
    </w:p>
    <w:p w14:paraId="00000008" w14:textId="77777777" w:rsidR="00FB33DC" w:rsidRPr="0015263F" w:rsidRDefault="00000000">
      <w:pPr>
        <w:ind w:left="0" w:hanging="3"/>
        <w:jc w:val="center"/>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_____________________</w:t>
      </w:r>
    </w:p>
    <w:p w14:paraId="00000009" w14:textId="77777777" w:rsidR="00FB33DC" w:rsidRPr="0015263F" w:rsidRDefault="00FB33DC">
      <w:pPr>
        <w:ind w:left="0" w:hanging="3"/>
        <w:jc w:val="center"/>
        <w:rPr>
          <w:rFonts w:ascii="Bookman Old Style" w:eastAsia="Book Antiqua" w:hAnsi="Bookman Old Style" w:cs="Book Antiqua"/>
          <w:sz w:val="26"/>
          <w:szCs w:val="26"/>
        </w:rPr>
      </w:pPr>
    </w:p>
    <w:p w14:paraId="0000000A" w14:textId="77777777" w:rsidR="00FB33DC" w:rsidRPr="0015263F" w:rsidRDefault="00FB33DC">
      <w:pPr>
        <w:ind w:left="0" w:hanging="3"/>
        <w:jc w:val="center"/>
        <w:rPr>
          <w:rFonts w:ascii="Bookman Old Style" w:eastAsia="Book Antiqua" w:hAnsi="Bookman Old Style" w:cs="Book Antiqua"/>
          <w:sz w:val="26"/>
          <w:szCs w:val="26"/>
        </w:rPr>
      </w:pPr>
    </w:p>
    <w:p w14:paraId="0000000B" w14:textId="77777777" w:rsidR="00FB33DC" w:rsidRPr="0015263F" w:rsidRDefault="00000000">
      <w:pPr>
        <w:ind w:left="0" w:hanging="3"/>
        <w:jc w:val="center"/>
        <w:rPr>
          <w:rFonts w:ascii="Bookman Old Style" w:eastAsia="Book Antiqua" w:hAnsi="Bookman Old Style" w:cs="Book Antiqua"/>
          <w:sz w:val="26"/>
          <w:szCs w:val="26"/>
          <w:u w:val="single"/>
        </w:rPr>
      </w:pPr>
      <w:r w:rsidRPr="0015263F">
        <w:rPr>
          <w:rFonts w:ascii="Bookman Old Style" w:eastAsia="Book Antiqua" w:hAnsi="Bookman Old Style" w:cs="Book Antiqua"/>
          <w:sz w:val="26"/>
          <w:szCs w:val="26"/>
          <w:u w:val="single"/>
        </w:rPr>
        <w:t>SUIT FOR DECLARATION WITH PERMANENT INJUNCTION.</w:t>
      </w:r>
    </w:p>
    <w:p w14:paraId="0000000C" w14:textId="77777777" w:rsidR="00FB33DC" w:rsidRPr="0015263F" w:rsidRDefault="00FB33DC">
      <w:pPr>
        <w:ind w:left="0" w:hanging="3"/>
        <w:rPr>
          <w:rFonts w:ascii="Bookman Old Style" w:hAnsi="Bookman Old Style"/>
        </w:rPr>
      </w:pPr>
    </w:p>
    <w:p w14:paraId="0000000D" w14:textId="77777777" w:rsidR="00FB33DC" w:rsidRPr="0015263F" w:rsidRDefault="00000000">
      <w:pPr>
        <w:ind w:left="0" w:hanging="3"/>
        <w:jc w:val="center"/>
        <w:rPr>
          <w:rFonts w:ascii="Bookman Old Style" w:hAnsi="Bookman Old Style"/>
          <w:u w:val="single"/>
        </w:rPr>
      </w:pPr>
      <w:r w:rsidRPr="0015263F">
        <w:rPr>
          <w:rFonts w:ascii="Bookman Old Style" w:hAnsi="Bookman Old Style"/>
          <w:b/>
          <w:u w:val="single"/>
        </w:rPr>
        <w:t>APPLICATION UNDER ORDER 7 RULE 11 OF CPC.</w:t>
      </w:r>
    </w:p>
    <w:p w14:paraId="0000000E" w14:textId="77777777" w:rsidR="00FB33DC" w:rsidRPr="0015263F" w:rsidRDefault="00FB33DC">
      <w:pPr>
        <w:ind w:left="0" w:hanging="3"/>
        <w:rPr>
          <w:rFonts w:ascii="Bookman Old Style" w:hAnsi="Bookman Old Style"/>
        </w:rPr>
      </w:pPr>
    </w:p>
    <w:p w14:paraId="0000000F" w14:textId="77777777" w:rsidR="00FB33DC" w:rsidRPr="0015263F" w:rsidRDefault="00000000">
      <w:pPr>
        <w:ind w:left="0" w:hanging="3"/>
        <w:rPr>
          <w:rFonts w:ascii="Bookman Old Style" w:hAnsi="Bookman Old Style"/>
        </w:rPr>
      </w:pPr>
      <w:r w:rsidRPr="0015263F">
        <w:rPr>
          <w:rFonts w:ascii="Bookman Old Style" w:hAnsi="Bookman Old Style"/>
        </w:rPr>
        <w:tab/>
        <w:t xml:space="preserve">Respectfully </w:t>
      </w:r>
      <w:proofErr w:type="spellStart"/>
      <w:r w:rsidRPr="0015263F">
        <w:rPr>
          <w:rFonts w:ascii="Bookman Old Style" w:hAnsi="Bookman Old Style"/>
        </w:rPr>
        <w:t>Sheweth</w:t>
      </w:r>
      <w:proofErr w:type="spellEnd"/>
      <w:r w:rsidRPr="0015263F">
        <w:rPr>
          <w:rFonts w:ascii="Bookman Old Style" w:hAnsi="Bookman Old Style"/>
        </w:rPr>
        <w:t xml:space="preserve">, </w:t>
      </w:r>
    </w:p>
    <w:p w14:paraId="00000010" w14:textId="77777777" w:rsidR="00FB33DC" w:rsidRPr="0015263F" w:rsidRDefault="00FB33DC">
      <w:pPr>
        <w:ind w:left="0" w:hanging="3"/>
        <w:rPr>
          <w:rFonts w:ascii="Bookman Old Style" w:hAnsi="Bookman Old Style"/>
        </w:rPr>
      </w:pPr>
    </w:p>
    <w:p w14:paraId="00000012" w14:textId="1466D650" w:rsidR="00FB33DC" w:rsidRPr="0015263F" w:rsidRDefault="00000000" w:rsidP="0015263F">
      <w:pPr>
        <w:numPr>
          <w:ilvl w:val="0"/>
          <w:numId w:val="1"/>
        </w:numPr>
        <w:spacing w:after="240" w:line="480" w:lineRule="auto"/>
        <w:ind w:left="0" w:hanging="3"/>
        <w:jc w:val="both"/>
        <w:rPr>
          <w:rFonts w:ascii="Bookman Old Style" w:hAnsi="Bookman Old Style"/>
        </w:rPr>
      </w:pPr>
      <w:r w:rsidRPr="0015263F">
        <w:rPr>
          <w:rFonts w:ascii="Bookman Old Style" w:hAnsi="Bookman Old Style"/>
        </w:rPr>
        <w:t xml:space="preserve">That the applicant is defendant No. 1 in the above captioned suit. </w:t>
      </w:r>
    </w:p>
    <w:p w14:paraId="00000014" w14:textId="204D7681" w:rsidR="00FB33DC" w:rsidRPr="0015263F" w:rsidRDefault="00000000" w:rsidP="0015263F">
      <w:pPr>
        <w:numPr>
          <w:ilvl w:val="0"/>
          <w:numId w:val="1"/>
        </w:numPr>
        <w:spacing w:after="240" w:line="480" w:lineRule="auto"/>
        <w:ind w:left="0" w:hanging="3"/>
        <w:jc w:val="both"/>
        <w:rPr>
          <w:rFonts w:ascii="Bookman Old Style" w:hAnsi="Bookman Old Style"/>
        </w:rPr>
      </w:pPr>
      <w:r w:rsidRPr="0015263F">
        <w:rPr>
          <w:rFonts w:ascii="Bookman Old Style" w:hAnsi="Bookman Old Style"/>
        </w:rPr>
        <w:t xml:space="preserve">That the above titled suit is pending adjudication before this </w:t>
      </w:r>
      <w:proofErr w:type="spellStart"/>
      <w:r w:rsidRPr="0015263F">
        <w:rPr>
          <w:rFonts w:ascii="Bookman Old Style" w:hAnsi="Bookman Old Style"/>
        </w:rPr>
        <w:t>Honourable</w:t>
      </w:r>
      <w:proofErr w:type="spellEnd"/>
      <w:r w:rsidRPr="0015263F">
        <w:rPr>
          <w:rFonts w:ascii="Bookman Old Style" w:hAnsi="Bookman Old Style"/>
        </w:rPr>
        <w:t xml:space="preserve"> Court and the same is fixed for 00-00-202.</w:t>
      </w:r>
    </w:p>
    <w:p w14:paraId="00000016" w14:textId="24A96677" w:rsidR="00FB33DC" w:rsidRPr="0015263F" w:rsidRDefault="00000000" w:rsidP="0015263F">
      <w:pPr>
        <w:numPr>
          <w:ilvl w:val="0"/>
          <w:numId w:val="1"/>
        </w:numPr>
        <w:spacing w:after="240" w:line="480" w:lineRule="auto"/>
        <w:ind w:left="0" w:hanging="3"/>
        <w:jc w:val="both"/>
        <w:rPr>
          <w:rFonts w:ascii="Bookman Old Style" w:hAnsi="Bookman Old Style"/>
        </w:rPr>
      </w:pPr>
      <w:r w:rsidRPr="0015263F">
        <w:rPr>
          <w:rFonts w:ascii="Bookman Old Style" w:hAnsi="Bookman Old Style"/>
        </w:rPr>
        <w:t>That the plaintiff in the above said suit sought declaration but the suit is not properly valued under the law, hence the suit is liable to be rejected under order 7 Rule 11 of CPC.</w:t>
      </w:r>
    </w:p>
    <w:p w14:paraId="00000018" w14:textId="2A25BDC5" w:rsidR="00FB33DC" w:rsidRPr="0015263F" w:rsidRDefault="00000000" w:rsidP="0015263F">
      <w:pPr>
        <w:numPr>
          <w:ilvl w:val="0"/>
          <w:numId w:val="1"/>
        </w:numPr>
        <w:spacing w:after="240" w:line="480" w:lineRule="auto"/>
        <w:ind w:left="0" w:hanging="3"/>
        <w:jc w:val="both"/>
        <w:rPr>
          <w:rFonts w:ascii="Bookman Old Style" w:hAnsi="Bookman Old Style"/>
        </w:rPr>
      </w:pPr>
      <w:r w:rsidRPr="0015263F">
        <w:rPr>
          <w:rFonts w:ascii="Bookman Old Style" w:hAnsi="Bookman Old Style"/>
        </w:rPr>
        <w:t xml:space="preserve">That the plaintiff deliberately has not affixed the court fee upon the plaint, hence the suit is liable to be rejected. </w:t>
      </w:r>
    </w:p>
    <w:p w14:paraId="00000019" w14:textId="77777777" w:rsidR="00FB33DC" w:rsidRPr="0015263F" w:rsidRDefault="00000000" w:rsidP="0015263F">
      <w:pPr>
        <w:numPr>
          <w:ilvl w:val="0"/>
          <w:numId w:val="1"/>
        </w:numPr>
        <w:spacing w:after="240" w:line="480" w:lineRule="auto"/>
        <w:ind w:left="0" w:hanging="3"/>
        <w:jc w:val="both"/>
        <w:rPr>
          <w:rFonts w:ascii="Bookman Old Style" w:hAnsi="Bookman Old Style"/>
        </w:rPr>
      </w:pPr>
      <w:r w:rsidRPr="0015263F">
        <w:rPr>
          <w:rFonts w:ascii="Bookman Old Style" w:hAnsi="Bookman Old Style"/>
        </w:rPr>
        <w:lastRenderedPageBreak/>
        <w:t>That very valuable rights of the parties have been involved in the instant case and if the petition in hand is not accepted and the suit filed by the plaintiff is not rejected, the applicant should suffer irreparable loss.</w:t>
      </w:r>
    </w:p>
    <w:p w14:paraId="0000001A" w14:textId="77777777" w:rsidR="00FB33DC" w:rsidRPr="0015263F" w:rsidRDefault="00FB33DC">
      <w:pPr>
        <w:spacing w:line="480" w:lineRule="auto"/>
        <w:ind w:left="0" w:hanging="3"/>
        <w:jc w:val="both"/>
        <w:rPr>
          <w:rFonts w:ascii="Bookman Old Style" w:hAnsi="Bookman Old Style"/>
        </w:rPr>
      </w:pPr>
    </w:p>
    <w:p w14:paraId="0000001B" w14:textId="77777777" w:rsidR="00FB33DC" w:rsidRPr="0015263F" w:rsidRDefault="00000000">
      <w:pPr>
        <w:spacing w:line="480" w:lineRule="auto"/>
        <w:ind w:left="0" w:hanging="3"/>
        <w:jc w:val="both"/>
        <w:rPr>
          <w:rFonts w:ascii="Bookman Old Style" w:hAnsi="Bookman Old Style"/>
        </w:rPr>
      </w:pPr>
      <w:r w:rsidRPr="0015263F">
        <w:rPr>
          <w:rFonts w:ascii="Bookman Old Style" w:hAnsi="Bookman Old Style"/>
        </w:rPr>
        <w:t xml:space="preserve">In view of above, it is most humbly prayed that by accepting instant application, the suit filed by the plaintiff may kindly be rejected Under Order 7 Rule 11 of CPC, in the interest of justice. </w:t>
      </w:r>
    </w:p>
    <w:p w14:paraId="0000001C" w14:textId="77777777" w:rsidR="00FB33DC" w:rsidRPr="0015263F" w:rsidRDefault="00FB33DC">
      <w:pPr>
        <w:spacing w:line="480" w:lineRule="auto"/>
        <w:ind w:left="0" w:hanging="3"/>
        <w:jc w:val="both"/>
        <w:rPr>
          <w:rFonts w:ascii="Bookman Old Style" w:hAnsi="Bookman Old Style"/>
        </w:rPr>
      </w:pPr>
    </w:p>
    <w:p w14:paraId="0000001D" w14:textId="77777777" w:rsidR="00FB33DC" w:rsidRPr="0015263F" w:rsidRDefault="00000000">
      <w:pPr>
        <w:spacing w:line="480" w:lineRule="auto"/>
        <w:ind w:left="0" w:hanging="3"/>
        <w:jc w:val="right"/>
        <w:rPr>
          <w:rFonts w:ascii="Bookman Old Style" w:hAnsi="Bookman Old Style"/>
          <w:b/>
          <w:bCs/>
        </w:rPr>
      </w:pPr>
      <w:r w:rsidRPr="0015263F">
        <w:rPr>
          <w:rFonts w:ascii="Bookman Old Style" w:hAnsi="Bookman Old Style"/>
          <w:b/>
          <w:bCs/>
        </w:rPr>
        <w:t>Applicant</w:t>
      </w:r>
    </w:p>
    <w:p w14:paraId="0000001E" w14:textId="77777777" w:rsidR="00FB33DC" w:rsidRPr="0015263F" w:rsidRDefault="00000000">
      <w:pPr>
        <w:spacing w:line="480" w:lineRule="auto"/>
        <w:ind w:left="0" w:hanging="3"/>
        <w:jc w:val="center"/>
        <w:rPr>
          <w:rFonts w:ascii="Bookman Old Style" w:hAnsi="Bookman Old Style"/>
        </w:rPr>
      </w:pPr>
      <w:r w:rsidRPr="0015263F">
        <w:rPr>
          <w:rFonts w:ascii="Bookman Old Style" w:hAnsi="Bookman Old Style"/>
        </w:rPr>
        <w:t>Through</w:t>
      </w:r>
    </w:p>
    <w:p w14:paraId="0000001F" w14:textId="77777777" w:rsidR="00FB33DC" w:rsidRPr="0015263F" w:rsidRDefault="00FB33DC">
      <w:pPr>
        <w:ind w:left="0" w:hanging="3"/>
        <w:jc w:val="center"/>
        <w:rPr>
          <w:rFonts w:ascii="Bookman Old Style" w:hAnsi="Bookman Old Style"/>
        </w:rPr>
      </w:pPr>
    </w:p>
    <w:p w14:paraId="00000020" w14:textId="77777777" w:rsidR="00FB33DC" w:rsidRPr="0015263F" w:rsidRDefault="00000000">
      <w:pPr>
        <w:ind w:left="0" w:hanging="3"/>
        <w:jc w:val="right"/>
        <w:rPr>
          <w:rFonts w:ascii="Bookman Old Style" w:eastAsia="Book Antiqua" w:hAnsi="Bookman Old Style" w:cs="Book Antiqua"/>
          <w:sz w:val="26"/>
          <w:szCs w:val="26"/>
        </w:rPr>
      </w:pPr>
      <w:r w:rsidRPr="0015263F">
        <w:rPr>
          <w:rFonts w:ascii="Bookman Old Style" w:eastAsia="Book Antiqua" w:hAnsi="Bookman Old Style" w:cs="Book Antiqua"/>
          <w:b/>
          <w:sz w:val="26"/>
          <w:szCs w:val="26"/>
        </w:rPr>
        <w:t>____________________</w:t>
      </w:r>
    </w:p>
    <w:p w14:paraId="00000021" w14:textId="77777777" w:rsidR="00FB33DC" w:rsidRPr="0015263F" w:rsidRDefault="00000000">
      <w:pPr>
        <w:ind w:left="0" w:hanging="3"/>
        <w:jc w:val="right"/>
        <w:rPr>
          <w:rFonts w:ascii="Bookman Old Style" w:eastAsia="Book Antiqua" w:hAnsi="Bookman Old Style" w:cs="Book Antiqua"/>
          <w:sz w:val="26"/>
          <w:szCs w:val="26"/>
        </w:rPr>
      </w:pPr>
      <w:r w:rsidRPr="0015263F">
        <w:rPr>
          <w:rFonts w:ascii="Bookman Old Style" w:eastAsia="Book Antiqua" w:hAnsi="Bookman Old Style" w:cs="Book Antiqua"/>
          <w:b/>
          <w:sz w:val="26"/>
          <w:szCs w:val="26"/>
        </w:rPr>
        <w:t>Advocate High Court</w:t>
      </w:r>
    </w:p>
    <w:p w14:paraId="00000022" w14:textId="77777777" w:rsidR="00FB33DC" w:rsidRPr="0015263F" w:rsidRDefault="00FB33DC">
      <w:pPr>
        <w:ind w:left="0" w:hanging="3"/>
        <w:jc w:val="right"/>
        <w:rPr>
          <w:rFonts w:ascii="Bookman Old Style" w:hAnsi="Bookman Old Style"/>
        </w:rPr>
      </w:pPr>
    </w:p>
    <w:p w14:paraId="00000023" w14:textId="77777777" w:rsidR="00FB33DC" w:rsidRPr="0015263F" w:rsidRDefault="00FB33DC">
      <w:pPr>
        <w:ind w:left="0" w:hanging="3"/>
        <w:jc w:val="right"/>
        <w:rPr>
          <w:rFonts w:ascii="Bookman Old Style" w:hAnsi="Bookman Old Style"/>
        </w:rPr>
      </w:pPr>
    </w:p>
    <w:p w14:paraId="00000024" w14:textId="77777777" w:rsidR="00FB33DC" w:rsidRPr="0015263F" w:rsidRDefault="00FB33DC">
      <w:pPr>
        <w:ind w:left="0" w:hanging="3"/>
        <w:jc w:val="right"/>
        <w:rPr>
          <w:rFonts w:ascii="Bookman Old Style" w:hAnsi="Bookman Old Style"/>
        </w:rPr>
      </w:pPr>
    </w:p>
    <w:p w14:paraId="00000025" w14:textId="77777777" w:rsidR="00FB33DC" w:rsidRPr="0015263F" w:rsidRDefault="00FB33DC">
      <w:pPr>
        <w:ind w:left="0" w:hanging="3"/>
        <w:jc w:val="right"/>
        <w:rPr>
          <w:rFonts w:ascii="Bookman Old Style" w:hAnsi="Bookman Old Style"/>
        </w:rPr>
      </w:pPr>
    </w:p>
    <w:p w14:paraId="00000026" w14:textId="77777777" w:rsidR="00FB33DC" w:rsidRDefault="00FB33DC">
      <w:pPr>
        <w:ind w:left="0" w:hanging="3"/>
        <w:jc w:val="right"/>
        <w:rPr>
          <w:rFonts w:ascii="Bookman Old Style" w:hAnsi="Bookman Old Style"/>
        </w:rPr>
      </w:pPr>
    </w:p>
    <w:p w14:paraId="44C0BE70" w14:textId="77777777" w:rsidR="0015263F" w:rsidRDefault="0015263F">
      <w:pPr>
        <w:ind w:left="0" w:hanging="3"/>
        <w:jc w:val="right"/>
        <w:rPr>
          <w:rFonts w:ascii="Bookman Old Style" w:hAnsi="Bookman Old Style"/>
        </w:rPr>
      </w:pPr>
    </w:p>
    <w:p w14:paraId="6601C3E7" w14:textId="77777777" w:rsidR="0015263F" w:rsidRDefault="0015263F">
      <w:pPr>
        <w:ind w:left="0" w:hanging="3"/>
        <w:jc w:val="right"/>
        <w:rPr>
          <w:rFonts w:ascii="Bookman Old Style" w:hAnsi="Bookman Old Style"/>
        </w:rPr>
      </w:pPr>
    </w:p>
    <w:p w14:paraId="688DB898" w14:textId="77777777" w:rsidR="0015263F" w:rsidRDefault="0015263F">
      <w:pPr>
        <w:ind w:left="0" w:hanging="3"/>
        <w:jc w:val="right"/>
        <w:rPr>
          <w:rFonts w:ascii="Bookman Old Style" w:hAnsi="Bookman Old Style"/>
        </w:rPr>
      </w:pPr>
    </w:p>
    <w:p w14:paraId="450ED790" w14:textId="77777777" w:rsidR="0015263F" w:rsidRDefault="0015263F">
      <w:pPr>
        <w:ind w:left="0" w:hanging="3"/>
        <w:jc w:val="right"/>
        <w:rPr>
          <w:rFonts w:ascii="Bookman Old Style" w:hAnsi="Bookman Old Style"/>
        </w:rPr>
      </w:pPr>
    </w:p>
    <w:p w14:paraId="2B1C19E4" w14:textId="77777777" w:rsidR="0015263F" w:rsidRDefault="0015263F">
      <w:pPr>
        <w:ind w:left="0" w:hanging="3"/>
        <w:jc w:val="right"/>
        <w:rPr>
          <w:rFonts w:ascii="Bookman Old Style" w:hAnsi="Bookman Old Style"/>
        </w:rPr>
      </w:pPr>
    </w:p>
    <w:p w14:paraId="31F62236" w14:textId="77777777" w:rsidR="0015263F" w:rsidRDefault="0015263F">
      <w:pPr>
        <w:ind w:left="0" w:hanging="3"/>
        <w:jc w:val="right"/>
        <w:rPr>
          <w:rFonts w:ascii="Bookman Old Style" w:hAnsi="Bookman Old Style"/>
        </w:rPr>
      </w:pPr>
    </w:p>
    <w:p w14:paraId="5B81A8B2" w14:textId="77777777" w:rsidR="0015263F" w:rsidRDefault="0015263F">
      <w:pPr>
        <w:ind w:left="0" w:hanging="3"/>
        <w:jc w:val="right"/>
        <w:rPr>
          <w:rFonts w:ascii="Bookman Old Style" w:hAnsi="Bookman Old Style"/>
        </w:rPr>
      </w:pPr>
    </w:p>
    <w:p w14:paraId="3F82848E" w14:textId="77777777" w:rsidR="0015263F" w:rsidRDefault="0015263F">
      <w:pPr>
        <w:ind w:left="0" w:hanging="3"/>
        <w:jc w:val="right"/>
        <w:rPr>
          <w:rFonts w:ascii="Bookman Old Style" w:hAnsi="Bookman Old Style"/>
        </w:rPr>
      </w:pPr>
    </w:p>
    <w:p w14:paraId="3A515F8C" w14:textId="77777777" w:rsidR="0015263F" w:rsidRDefault="0015263F">
      <w:pPr>
        <w:ind w:left="0" w:hanging="3"/>
        <w:jc w:val="right"/>
        <w:rPr>
          <w:rFonts w:ascii="Bookman Old Style" w:hAnsi="Bookman Old Style"/>
        </w:rPr>
      </w:pPr>
    </w:p>
    <w:p w14:paraId="3BCD6A3B" w14:textId="77777777" w:rsidR="0015263F" w:rsidRPr="0015263F" w:rsidRDefault="0015263F">
      <w:pPr>
        <w:ind w:left="0" w:hanging="3"/>
        <w:jc w:val="right"/>
        <w:rPr>
          <w:rFonts w:ascii="Bookman Old Style" w:hAnsi="Bookman Old Style"/>
        </w:rPr>
      </w:pPr>
    </w:p>
    <w:p w14:paraId="7A7853A0" w14:textId="77777777" w:rsidR="0015263F" w:rsidRPr="0015263F" w:rsidRDefault="0015263F">
      <w:pPr>
        <w:ind w:left="0" w:hanging="3"/>
        <w:jc w:val="center"/>
        <w:rPr>
          <w:rFonts w:ascii="Bookman Old Style" w:eastAsia="Book Antiqua" w:hAnsi="Bookman Old Style" w:cs="Book Antiqua"/>
          <w:b/>
          <w:sz w:val="26"/>
          <w:szCs w:val="26"/>
          <w:u w:val="single"/>
        </w:rPr>
      </w:pPr>
    </w:p>
    <w:p w14:paraId="5FE5BF5E" w14:textId="77777777" w:rsidR="0015263F" w:rsidRPr="0015263F" w:rsidRDefault="0015263F">
      <w:pPr>
        <w:ind w:left="0" w:hanging="3"/>
        <w:jc w:val="center"/>
        <w:rPr>
          <w:rFonts w:ascii="Bookman Old Style" w:eastAsia="Book Antiqua" w:hAnsi="Bookman Old Style" w:cs="Book Antiqua"/>
          <w:b/>
          <w:sz w:val="26"/>
          <w:szCs w:val="26"/>
          <w:u w:val="single"/>
        </w:rPr>
      </w:pPr>
    </w:p>
    <w:p w14:paraId="0F555CE6" w14:textId="77777777" w:rsidR="0015263F" w:rsidRPr="0015263F" w:rsidRDefault="0015263F">
      <w:pPr>
        <w:ind w:left="0" w:hanging="3"/>
        <w:jc w:val="center"/>
        <w:rPr>
          <w:rFonts w:ascii="Bookman Old Style" w:eastAsia="Book Antiqua" w:hAnsi="Bookman Old Style" w:cs="Book Antiqua"/>
          <w:b/>
          <w:sz w:val="26"/>
          <w:szCs w:val="26"/>
          <w:u w:val="single"/>
        </w:rPr>
      </w:pPr>
    </w:p>
    <w:p w14:paraId="00000027" w14:textId="5E0912CE" w:rsidR="00FB33DC" w:rsidRPr="0015263F" w:rsidRDefault="00000000">
      <w:pPr>
        <w:ind w:left="0" w:hanging="3"/>
        <w:jc w:val="center"/>
        <w:rPr>
          <w:rFonts w:ascii="Bookman Old Style" w:eastAsia="Book Antiqua" w:hAnsi="Bookman Old Style" w:cs="Book Antiqua"/>
          <w:sz w:val="26"/>
          <w:szCs w:val="26"/>
          <w:u w:val="single"/>
        </w:rPr>
      </w:pPr>
      <w:r w:rsidRPr="0015263F">
        <w:rPr>
          <w:rFonts w:ascii="Bookman Old Style" w:eastAsia="Book Antiqua" w:hAnsi="Bookman Old Style" w:cs="Book Antiqua"/>
          <w:b/>
          <w:sz w:val="26"/>
          <w:szCs w:val="26"/>
          <w:u w:val="single"/>
        </w:rPr>
        <w:t xml:space="preserve">IN THE COURT OF </w:t>
      </w:r>
      <w:r w:rsidR="0015263F" w:rsidRPr="0015263F">
        <w:rPr>
          <w:rFonts w:ascii="Bookman Old Style" w:eastAsia="Book Antiqua" w:hAnsi="Bookman Old Style" w:cs="Book Antiqua"/>
          <w:b/>
          <w:sz w:val="26"/>
          <w:szCs w:val="26"/>
          <w:u w:val="single"/>
        </w:rPr>
        <w:t xml:space="preserve">        </w:t>
      </w:r>
      <w:proofErr w:type="gramStart"/>
      <w:r w:rsidR="0015263F" w:rsidRPr="0015263F">
        <w:rPr>
          <w:rFonts w:ascii="Bookman Old Style" w:eastAsia="Book Antiqua" w:hAnsi="Bookman Old Style" w:cs="Book Antiqua"/>
          <w:b/>
          <w:sz w:val="26"/>
          <w:szCs w:val="26"/>
          <w:u w:val="single"/>
        </w:rPr>
        <w:t xml:space="preserve">  ,</w:t>
      </w:r>
      <w:proofErr w:type="gramEnd"/>
      <w:r w:rsidRPr="0015263F">
        <w:rPr>
          <w:rFonts w:ascii="Bookman Old Style" w:eastAsia="Book Antiqua" w:hAnsi="Bookman Old Style" w:cs="Book Antiqua"/>
          <w:b/>
          <w:sz w:val="26"/>
          <w:szCs w:val="26"/>
          <w:u w:val="single"/>
        </w:rPr>
        <w:t xml:space="preserve"> THE LEARNED CIVIL JUDGE</w:t>
      </w:r>
    </w:p>
    <w:p w14:paraId="00000028" w14:textId="77777777" w:rsidR="00FB33DC" w:rsidRPr="0015263F" w:rsidRDefault="00FB33DC">
      <w:pPr>
        <w:ind w:left="0" w:hanging="3"/>
        <w:jc w:val="both"/>
        <w:rPr>
          <w:rFonts w:ascii="Bookman Old Style" w:eastAsia="Book Antiqua" w:hAnsi="Bookman Old Style" w:cs="Book Antiqua"/>
          <w:sz w:val="26"/>
          <w:szCs w:val="26"/>
        </w:rPr>
      </w:pPr>
    </w:p>
    <w:p w14:paraId="4057EB8D" w14:textId="77777777" w:rsidR="0015263F" w:rsidRPr="0015263F" w:rsidRDefault="0015263F">
      <w:pPr>
        <w:ind w:left="0" w:hanging="3"/>
        <w:jc w:val="both"/>
        <w:rPr>
          <w:rFonts w:ascii="Bookman Old Style" w:eastAsia="Book Antiqua" w:hAnsi="Bookman Old Style" w:cs="Book Antiqua"/>
          <w:sz w:val="26"/>
          <w:szCs w:val="26"/>
        </w:rPr>
      </w:pPr>
    </w:p>
    <w:p w14:paraId="00000029" w14:textId="3F33C6A1" w:rsidR="00FB33DC" w:rsidRPr="0015263F" w:rsidRDefault="00000000">
      <w:pPr>
        <w:ind w:left="0" w:hanging="3"/>
        <w:jc w:val="both"/>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In the matter of:</w:t>
      </w:r>
    </w:p>
    <w:p w14:paraId="301C0D37" w14:textId="77777777" w:rsidR="0015263F" w:rsidRPr="0015263F" w:rsidRDefault="0015263F">
      <w:pPr>
        <w:ind w:left="0" w:hanging="3"/>
        <w:jc w:val="both"/>
        <w:rPr>
          <w:rFonts w:ascii="Bookman Old Style" w:eastAsia="Book Antiqua" w:hAnsi="Bookman Old Style" w:cs="Book Antiqua"/>
          <w:sz w:val="26"/>
          <w:szCs w:val="26"/>
        </w:rPr>
      </w:pPr>
    </w:p>
    <w:p w14:paraId="0000002A" w14:textId="2085885D" w:rsidR="00FB33DC" w:rsidRPr="0015263F" w:rsidRDefault="0015263F">
      <w:pPr>
        <w:ind w:left="0" w:hanging="3"/>
        <w:jc w:val="center"/>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_______________</w:t>
      </w:r>
    </w:p>
    <w:p w14:paraId="0000002B" w14:textId="77777777" w:rsidR="00FB33DC" w:rsidRPr="0015263F" w:rsidRDefault="00FB33DC">
      <w:pPr>
        <w:ind w:left="0" w:hanging="3"/>
        <w:jc w:val="center"/>
        <w:rPr>
          <w:rFonts w:ascii="Bookman Old Style" w:eastAsia="Book Antiqua" w:hAnsi="Bookman Old Style" w:cs="Book Antiqua"/>
          <w:sz w:val="26"/>
          <w:szCs w:val="26"/>
        </w:rPr>
      </w:pPr>
    </w:p>
    <w:p w14:paraId="0000002C" w14:textId="77777777" w:rsidR="00FB33DC" w:rsidRPr="0015263F" w:rsidRDefault="00000000">
      <w:pPr>
        <w:ind w:left="0" w:hanging="3"/>
        <w:jc w:val="center"/>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Vs</w:t>
      </w:r>
    </w:p>
    <w:p w14:paraId="0000002D" w14:textId="77777777" w:rsidR="00FB33DC" w:rsidRPr="0015263F" w:rsidRDefault="00FB33DC">
      <w:pPr>
        <w:ind w:left="0" w:hanging="3"/>
        <w:jc w:val="center"/>
        <w:rPr>
          <w:rFonts w:ascii="Bookman Old Style" w:eastAsia="Book Antiqua" w:hAnsi="Bookman Old Style" w:cs="Book Antiqua"/>
          <w:sz w:val="26"/>
          <w:szCs w:val="26"/>
        </w:rPr>
      </w:pPr>
    </w:p>
    <w:p w14:paraId="0000002E" w14:textId="71E8F791" w:rsidR="00FB33DC" w:rsidRPr="0015263F" w:rsidRDefault="0015263F">
      <w:pPr>
        <w:ind w:left="0" w:hanging="3"/>
        <w:jc w:val="center"/>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_______________</w:t>
      </w:r>
    </w:p>
    <w:p w14:paraId="0000002F" w14:textId="77777777" w:rsidR="00FB33DC" w:rsidRPr="0015263F" w:rsidRDefault="00FB33DC">
      <w:pPr>
        <w:ind w:left="0" w:hanging="3"/>
        <w:jc w:val="center"/>
        <w:rPr>
          <w:rFonts w:ascii="Bookman Old Style" w:eastAsia="Book Antiqua" w:hAnsi="Bookman Old Style" w:cs="Book Antiqua"/>
          <w:sz w:val="26"/>
          <w:szCs w:val="26"/>
        </w:rPr>
      </w:pPr>
    </w:p>
    <w:p w14:paraId="00000030" w14:textId="77777777" w:rsidR="00FB33DC" w:rsidRPr="0015263F" w:rsidRDefault="00000000">
      <w:pPr>
        <w:ind w:left="0" w:hanging="3"/>
        <w:jc w:val="center"/>
        <w:rPr>
          <w:rFonts w:ascii="Bookman Old Style" w:eastAsia="Book Antiqua" w:hAnsi="Bookman Old Style" w:cs="Book Antiqua"/>
          <w:sz w:val="26"/>
          <w:szCs w:val="26"/>
          <w:u w:val="single"/>
        </w:rPr>
      </w:pPr>
      <w:r w:rsidRPr="0015263F">
        <w:rPr>
          <w:rFonts w:ascii="Bookman Old Style" w:eastAsia="Book Antiqua" w:hAnsi="Bookman Old Style" w:cs="Book Antiqua"/>
          <w:sz w:val="26"/>
          <w:szCs w:val="26"/>
          <w:u w:val="single"/>
        </w:rPr>
        <w:t>SUIT FOR DECLARATION WITH PERMANENT INJUNCTION.</w:t>
      </w:r>
    </w:p>
    <w:p w14:paraId="00000031" w14:textId="77777777" w:rsidR="00FB33DC" w:rsidRPr="0015263F" w:rsidRDefault="00FB33DC">
      <w:pPr>
        <w:ind w:left="0" w:hanging="3"/>
        <w:rPr>
          <w:rFonts w:ascii="Bookman Old Style" w:hAnsi="Bookman Old Style"/>
        </w:rPr>
      </w:pPr>
    </w:p>
    <w:p w14:paraId="00000032" w14:textId="77777777" w:rsidR="00FB33DC" w:rsidRPr="0015263F" w:rsidRDefault="00000000">
      <w:pPr>
        <w:ind w:left="0" w:hanging="3"/>
        <w:jc w:val="center"/>
        <w:rPr>
          <w:rFonts w:ascii="Bookman Old Style" w:hAnsi="Bookman Old Style"/>
          <w:u w:val="single"/>
        </w:rPr>
      </w:pPr>
      <w:r w:rsidRPr="0015263F">
        <w:rPr>
          <w:rFonts w:ascii="Bookman Old Style" w:hAnsi="Bookman Old Style"/>
          <w:b/>
          <w:u w:val="single"/>
        </w:rPr>
        <w:t>APPLICATION UNDER ORDER 7 RULE 11 OF CPC.</w:t>
      </w:r>
    </w:p>
    <w:p w14:paraId="00000033" w14:textId="77777777" w:rsidR="00FB33DC" w:rsidRPr="0015263F" w:rsidRDefault="00FB33DC">
      <w:pPr>
        <w:ind w:left="0" w:hanging="3"/>
        <w:rPr>
          <w:rFonts w:ascii="Bookman Old Style" w:hAnsi="Bookman Old Style"/>
        </w:rPr>
      </w:pPr>
    </w:p>
    <w:p w14:paraId="00000034" w14:textId="77777777" w:rsidR="00FB33DC" w:rsidRPr="0015263F" w:rsidRDefault="00000000">
      <w:pPr>
        <w:pBdr>
          <w:top w:val="nil"/>
          <w:left w:val="nil"/>
          <w:bottom w:val="nil"/>
          <w:right w:val="nil"/>
          <w:between w:val="nil"/>
        </w:pBdr>
        <w:spacing w:line="240" w:lineRule="auto"/>
        <w:ind w:left="0" w:hanging="3"/>
        <w:jc w:val="center"/>
        <w:rPr>
          <w:rFonts w:ascii="Bookman Old Style" w:hAnsi="Bookman Old Style"/>
          <w:color w:val="000000"/>
          <w:sz w:val="26"/>
          <w:szCs w:val="26"/>
        </w:rPr>
      </w:pPr>
      <w:r w:rsidRPr="0015263F">
        <w:rPr>
          <w:rFonts w:ascii="Bookman Old Style" w:hAnsi="Bookman Old Style"/>
          <w:color w:val="000000"/>
          <w:sz w:val="26"/>
          <w:szCs w:val="26"/>
        </w:rPr>
        <w:t>AFFIDAVIT</w:t>
      </w:r>
    </w:p>
    <w:p w14:paraId="00000035" w14:textId="77777777" w:rsidR="00FB33DC" w:rsidRPr="0015263F" w:rsidRDefault="00FB33DC">
      <w:pPr>
        <w:pBdr>
          <w:top w:val="nil"/>
          <w:left w:val="nil"/>
          <w:bottom w:val="nil"/>
          <w:right w:val="nil"/>
          <w:between w:val="nil"/>
        </w:pBdr>
        <w:spacing w:line="240" w:lineRule="auto"/>
        <w:ind w:left="0" w:hanging="3"/>
        <w:jc w:val="both"/>
        <w:rPr>
          <w:rFonts w:ascii="Bookman Old Style" w:hAnsi="Bookman Old Style"/>
          <w:color w:val="000000"/>
          <w:sz w:val="26"/>
          <w:szCs w:val="26"/>
        </w:rPr>
      </w:pPr>
    </w:p>
    <w:p w14:paraId="00000036" w14:textId="0334F97D" w:rsidR="00FB33DC" w:rsidRPr="0015263F" w:rsidRDefault="00000000">
      <w:pPr>
        <w:pBdr>
          <w:top w:val="nil"/>
          <w:left w:val="nil"/>
          <w:bottom w:val="nil"/>
          <w:right w:val="nil"/>
          <w:between w:val="nil"/>
        </w:pBdr>
        <w:spacing w:line="240" w:lineRule="auto"/>
        <w:ind w:left="0" w:hanging="3"/>
        <w:jc w:val="both"/>
        <w:rPr>
          <w:rFonts w:ascii="Bookman Old Style" w:hAnsi="Bookman Old Style"/>
          <w:color w:val="000000"/>
          <w:sz w:val="26"/>
          <w:szCs w:val="26"/>
        </w:rPr>
      </w:pPr>
      <w:r w:rsidRPr="0015263F">
        <w:rPr>
          <w:rFonts w:ascii="Bookman Old Style" w:hAnsi="Bookman Old Style"/>
          <w:color w:val="000000"/>
          <w:sz w:val="26"/>
          <w:szCs w:val="26"/>
        </w:rPr>
        <w:t xml:space="preserve">That I, </w:t>
      </w:r>
      <w:r w:rsidR="0015263F" w:rsidRPr="0015263F">
        <w:rPr>
          <w:rFonts w:ascii="Bookman Old Style" w:hAnsi="Bookman Old Style"/>
          <w:color w:val="000000"/>
          <w:sz w:val="26"/>
          <w:szCs w:val="26"/>
        </w:rPr>
        <w:t>___________</w:t>
      </w:r>
      <w:r w:rsidRPr="0015263F">
        <w:rPr>
          <w:rFonts w:ascii="Bookman Old Style" w:hAnsi="Bookman Old Style"/>
          <w:b/>
          <w:bCs/>
          <w:color w:val="000000"/>
          <w:sz w:val="26"/>
          <w:szCs w:val="26"/>
        </w:rPr>
        <w:t>w/o</w:t>
      </w:r>
      <w:r w:rsidRPr="0015263F">
        <w:rPr>
          <w:rFonts w:ascii="Bookman Old Style" w:hAnsi="Bookman Old Style"/>
          <w:color w:val="000000"/>
          <w:sz w:val="26"/>
          <w:szCs w:val="26"/>
        </w:rPr>
        <w:t xml:space="preserve"> </w:t>
      </w:r>
      <w:r w:rsidR="0015263F" w:rsidRPr="0015263F">
        <w:rPr>
          <w:rFonts w:ascii="Bookman Old Style" w:hAnsi="Bookman Old Style"/>
          <w:color w:val="000000"/>
          <w:sz w:val="26"/>
          <w:szCs w:val="26"/>
        </w:rPr>
        <w:t>_______</w:t>
      </w:r>
      <w:r w:rsidRPr="0015263F">
        <w:rPr>
          <w:rFonts w:ascii="Bookman Old Style" w:hAnsi="Bookman Old Style"/>
          <w:color w:val="000000"/>
          <w:sz w:val="26"/>
          <w:szCs w:val="26"/>
        </w:rPr>
        <w:t xml:space="preserve"> </w:t>
      </w:r>
      <w:r w:rsidRPr="0015263F">
        <w:rPr>
          <w:rFonts w:ascii="Bookman Old Style" w:hAnsi="Bookman Old Style"/>
          <w:b/>
          <w:bCs/>
          <w:color w:val="000000"/>
          <w:sz w:val="26"/>
          <w:szCs w:val="26"/>
        </w:rPr>
        <w:t>r/o</w:t>
      </w:r>
      <w:r w:rsidRPr="0015263F">
        <w:rPr>
          <w:rFonts w:ascii="Bookman Old Style" w:hAnsi="Bookman Old Style"/>
          <w:color w:val="000000"/>
          <w:sz w:val="26"/>
          <w:szCs w:val="26"/>
        </w:rPr>
        <w:t xml:space="preserve"> H. No. </w:t>
      </w:r>
      <w:r w:rsidR="0015263F" w:rsidRPr="0015263F">
        <w:rPr>
          <w:rFonts w:ascii="Bookman Old Style" w:hAnsi="Bookman Old Style"/>
          <w:color w:val="000000"/>
          <w:sz w:val="26"/>
          <w:szCs w:val="26"/>
        </w:rPr>
        <w:t>00</w:t>
      </w:r>
      <w:r w:rsidRPr="0015263F">
        <w:rPr>
          <w:rFonts w:ascii="Bookman Old Style" w:hAnsi="Bookman Old Style"/>
          <w:color w:val="000000"/>
          <w:sz w:val="26"/>
          <w:szCs w:val="26"/>
        </w:rPr>
        <w:t xml:space="preserve">, St No. </w:t>
      </w:r>
      <w:r w:rsidR="0015263F" w:rsidRPr="0015263F">
        <w:rPr>
          <w:rFonts w:ascii="Bookman Old Style" w:hAnsi="Bookman Old Style"/>
          <w:color w:val="000000"/>
          <w:sz w:val="26"/>
          <w:szCs w:val="26"/>
        </w:rPr>
        <w:t>0</w:t>
      </w:r>
      <w:r w:rsidRPr="0015263F">
        <w:rPr>
          <w:rFonts w:ascii="Bookman Old Style" w:hAnsi="Bookman Old Style"/>
          <w:color w:val="000000"/>
          <w:sz w:val="26"/>
          <w:szCs w:val="26"/>
        </w:rPr>
        <w:t xml:space="preserve">, </w:t>
      </w:r>
      <w:r w:rsidR="0015263F" w:rsidRPr="0015263F">
        <w:rPr>
          <w:rFonts w:ascii="Bookman Old Style" w:hAnsi="Bookman Old Style"/>
          <w:color w:val="000000"/>
          <w:sz w:val="26"/>
          <w:szCs w:val="26"/>
        </w:rPr>
        <w:t>___________________</w:t>
      </w:r>
      <w:r w:rsidRPr="0015263F">
        <w:rPr>
          <w:rFonts w:ascii="Bookman Old Style" w:hAnsi="Bookman Old Style"/>
          <w:color w:val="000000"/>
          <w:sz w:val="26"/>
          <w:szCs w:val="26"/>
        </w:rPr>
        <w:t xml:space="preserve"> </w:t>
      </w:r>
      <w:r w:rsidRPr="0015263F">
        <w:rPr>
          <w:rFonts w:ascii="Bookman Old Style" w:hAnsi="Bookman Old Style"/>
          <w:b/>
          <w:color w:val="000000"/>
          <w:sz w:val="26"/>
          <w:szCs w:val="26"/>
        </w:rPr>
        <w:t xml:space="preserve">do hereby solemnly declare as </w:t>
      </w:r>
      <w:r w:rsidR="0015263F" w:rsidRPr="0015263F">
        <w:rPr>
          <w:rFonts w:ascii="Bookman Old Style" w:hAnsi="Bookman Old Style"/>
          <w:b/>
          <w:color w:val="000000"/>
          <w:sz w:val="26"/>
          <w:szCs w:val="26"/>
        </w:rPr>
        <w:t>under: -</w:t>
      </w:r>
    </w:p>
    <w:p w14:paraId="00000037" w14:textId="77777777" w:rsidR="00FB33DC" w:rsidRPr="0015263F" w:rsidRDefault="00FB33DC">
      <w:pPr>
        <w:pBdr>
          <w:top w:val="nil"/>
          <w:left w:val="nil"/>
          <w:bottom w:val="nil"/>
          <w:right w:val="nil"/>
          <w:between w:val="nil"/>
        </w:pBdr>
        <w:spacing w:line="240" w:lineRule="auto"/>
        <w:ind w:left="0" w:hanging="3"/>
        <w:jc w:val="both"/>
        <w:rPr>
          <w:rFonts w:ascii="Bookman Old Style" w:hAnsi="Bookman Old Style"/>
          <w:color w:val="000000"/>
          <w:sz w:val="26"/>
          <w:szCs w:val="26"/>
        </w:rPr>
      </w:pPr>
    </w:p>
    <w:p w14:paraId="00000038" w14:textId="77777777" w:rsidR="00FB33DC" w:rsidRPr="0015263F" w:rsidRDefault="00000000">
      <w:pPr>
        <w:ind w:left="0" w:hanging="3"/>
        <w:jc w:val="both"/>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That the contents of attached application are true and correct to the best of our knowledge and belief and nothing material has been concealed therefrom.</w:t>
      </w:r>
    </w:p>
    <w:p w14:paraId="00000039" w14:textId="77777777" w:rsidR="00FB33DC" w:rsidRDefault="00FB33DC">
      <w:pPr>
        <w:ind w:left="0" w:hanging="3"/>
        <w:jc w:val="both"/>
        <w:rPr>
          <w:rFonts w:ascii="Bookman Old Style" w:eastAsia="Book Antiqua" w:hAnsi="Bookman Old Style" w:cs="Book Antiqua"/>
          <w:sz w:val="26"/>
          <w:szCs w:val="26"/>
        </w:rPr>
      </w:pPr>
    </w:p>
    <w:p w14:paraId="085FE160" w14:textId="77777777" w:rsidR="0015263F" w:rsidRPr="0015263F" w:rsidRDefault="0015263F">
      <w:pPr>
        <w:ind w:left="0" w:hanging="3"/>
        <w:jc w:val="both"/>
        <w:rPr>
          <w:rFonts w:ascii="Bookman Old Style" w:eastAsia="Book Antiqua" w:hAnsi="Bookman Old Style" w:cs="Book Antiqua"/>
          <w:sz w:val="26"/>
          <w:szCs w:val="26"/>
        </w:rPr>
      </w:pPr>
    </w:p>
    <w:p w14:paraId="0000003A" w14:textId="77777777" w:rsidR="00FB33DC" w:rsidRPr="0015263F" w:rsidRDefault="00000000">
      <w:pPr>
        <w:ind w:left="0" w:hanging="3"/>
        <w:jc w:val="right"/>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t>Deponents.</w:t>
      </w:r>
    </w:p>
    <w:p w14:paraId="0000003B" w14:textId="77777777" w:rsidR="00FB33DC" w:rsidRPr="0015263F" w:rsidRDefault="00000000">
      <w:pPr>
        <w:ind w:left="0" w:hanging="3"/>
        <w:jc w:val="both"/>
        <w:rPr>
          <w:rFonts w:ascii="Bookman Old Style" w:eastAsia="Book Antiqua" w:hAnsi="Bookman Old Style" w:cs="Book Antiqua"/>
          <w:sz w:val="26"/>
          <w:szCs w:val="26"/>
          <w:u w:val="single"/>
        </w:rPr>
      </w:pPr>
      <w:r w:rsidRPr="0015263F">
        <w:rPr>
          <w:rFonts w:ascii="Bookman Old Style" w:eastAsia="Book Antiqua" w:hAnsi="Bookman Old Style" w:cs="Book Antiqua"/>
          <w:b/>
          <w:sz w:val="26"/>
          <w:szCs w:val="26"/>
          <w:u w:val="single"/>
        </w:rPr>
        <w:t>Verification;</w:t>
      </w:r>
    </w:p>
    <w:p w14:paraId="0000003C" w14:textId="6FAF2D13" w:rsidR="00FB33DC" w:rsidRPr="0015263F" w:rsidRDefault="00000000">
      <w:pPr>
        <w:ind w:left="0" w:hanging="3"/>
        <w:jc w:val="both"/>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Verified on oath at Rawalpindi on this ______day of ________ 20</w:t>
      </w:r>
      <w:r w:rsidR="0015263F" w:rsidRPr="0015263F">
        <w:rPr>
          <w:rFonts w:ascii="Bookman Old Style" w:eastAsia="Book Antiqua" w:hAnsi="Bookman Old Style" w:cs="Book Antiqua"/>
          <w:sz w:val="26"/>
          <w:szCs w:val="26"/>
        </w:rPr>
        <w:t>2</w:t>
      </w:r>
      <w:r w:rsidRPr="0015263F">
        <w:rPr>
          <w:rFonts w:ascii="Bookman Old Style" w:eastAsia="Book Antiqua" w:hAnsi="Bookman Old Style" w:cs="Book Antiqua"/>
          <w:sz w:val="26"/>
          <w:szCs w:val="26"/>
        </w:rPr>
        <w:t xml:space="preserve"> that the deposition is true and correct to the best of my knowledge and belief and nothing material has been concealed therefrom.</w:t>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r>
    </w:p>
    <w:p w14:paraId="0000003D" w14:textId="77777777" w:rsidR="00FB33DC" w:rsidRPr="0015263F" w:rsidRDefault="00FB33DC">
      <w:pPr>
        <w:ind w:left="0" w:hanging="3"/>
        <w:jc w:val="both"/>
        <w:rPr>
          <w:rFonts w:ascii="Bookman Old Style" w:eastAsia="Book Antiqua" w:hAnsi="Bookman Old Style" w:cs="Book Antiqua"/>
          <w:sz w:val="26"/>
          <w:szCs w:val="26"/>
        </w:rPr>
      </w:pPr>
    </w:p>
    <w:p w14:paraId="0000003E" w14:textId="77777777" w:rsidR="00FB33DC" w:rsidRPr="0015263F" w:rsidRDefault="00FB33DC">
      <w:pPr>
        <w:ind w:left="0" w:hanging="3"/>
        <w:jc w:val="both"/>
        <w:rPr>
          <w:rFonts w:ascii="Bookman Old Style" w:eastAsia="Book Antiqua" w:hAnsi="Bookman Old Style" w:cs="Book Antiqua"/>
          <w:sz w:val="26"/>
          <w:szCs w:val="26"/>
        </w:rPr>
      </w:pPr>
    </w:p>
    <w:p w14:paraId="0000003F" w14:textId="77777777" w:rsidR="00FB33DC" w:rsidRPr="0015263F" w:rsidRDefault="00FB33DC">
      <w:pPr>
        <w:ind w:left="0" w:hanging="3"/>
        <w:jc w:val="both"/>
        <w:rPr>
          <w:rFonts w:ascii="Bookman Old Style" w:eastAsia="Book Antiqua" w:hAnsi="Bookman Old Style" w:cs="Book Antiqua"/>
          <w:sz w:val="26"/>
          <w:szCs w:val="26"/>
        </w:rPr>
      </w:pPr>
    </w:p>
    <w:p w14:paraId="00000040" w14:textId="77777777" w:rsidR="00FB33DC" w:rsidRPr="0015263F" w:rsidRDefault="00000000">
      <w:pPr>
        <w:ind w:left="0" w:hanging="3"/>
        <w:jc w:val="right"/>
        <w:rPr>
          <w:rFonts w:ascii="Bookman Old Style" w:eastAsia="Book Antiqua" w:hAnsi="Bookman Old Style" w:cs="Book Antiqua"/>
          <w:sz w:val="26"/>
          <w:szCs w:val="26"/>
        </w:rPr>
      </w:pPr>
      <w:r w:rsidRPr="0015263F">
        <w:rPr>
          <w:rFonts w:ascii="Bookman Old Style" w:eastAsia="Book Antiqua" w:hAnsi="Bookman Old Style" w:cs="Book Antiqua"/>
          <w:sz w:val="26"/>
          <w:szCs w:val="26"/>
        </w:rPr>
        <w:tab/>
      </w:r>
      <w:r w:rsidRPr="0015263F">
        <w:rPr>
          <w:rFonts w:ascii="Bookman Old Style" w:eastAsia="Book Antiqua" w:hAnsi="Bookman Old Style" w:cs="Book Antiqua"/>
          <w:sz w:val="26"/>
          <w:szCs w:val="26"/>
        </w:rPr>
        <w:tab/>
        <w:t xml:space="preserve">Deponent. </w:t>
      </w:r>
    </w:p>
    <w:p w14:paraId="00000041" w14:textId="77777777" w:rsidR="00FB33DC" w:rsidRPr="0015263F" w:rsidRDefault="00FB33DC">
      <w:pPr>
        <w:ind w:left="0" w:hanging="3"/>
        <w:rPr>
          <w:rFonts w:ascii="Bookman Old Style" w:eastAsia="Book Antiqua" w:hAnsi="Bookman Old Style" w:cs="Book Antiqua"/>
          <w:sz w:val="26"/>
          <w:szCs w:val="26"/>
        </w:rPr>
      </w:pPr>
    </w:p>
    <w:p w14:paraId="00000042" w14:textId="77777777" w:rsidR="00FB33DC" w:rsidRPr="0015263F" w:rsidRDefault="00FB33DC">
      <w:pPr>
        <w:ind w:left="0" w:hanging="3"/>
        <w:rPr>
          <w:rFonts w:ascii="Bookman Old Style" w:eastAsia="Book Antiqua" w:hAnsi="Bookman Old Style" w:cs="Book Antiqua"/>
          <w:sz w:val="26"/>
          <w:szCs w:val="26"/>
        </w:rPr>
      </w:pPr>
    </w:p>
    <w:p w14:paraId="00000043" w14:textId="77777777" w:rsidR="00FB33DC" w:rsidRPr="0015263F" w:rsidRDefault="00FB33DC">
      <w:pPr>
        <w:ind w:left="0" w:hanging="3"/>
        <w:rPr>
          <w:rFonts w:ascii="Bookman Old Style" w:hAnsi="Bookman Old Style"/>
        </w:rPr>
      </w:pPr>
    </w:p>
    <w:p w14:paraId="00000044" w14:textId="77777777" w:rsidR="00FB33DC" w:rsidRPr="0015263F" w:rsidRDefault="00FB33DC">
      <w:pPr>
        <w:ind w:left="0" w:hanging="3"/>
        <w:jc w:val="right"/>
        <w:rPr>
          <w:rFonts w:ascii="Bookman Old Style" w:hAnsi="Bookman Old Style"/>
        </w:rPr>
      </w:pPr>
    </w:p>
    <w:sectPr w:rsidR="00FB33DC" w:rsidRPr="0015263F" w:rsidSect="0015263F">
      <w:pgSz w:w="12240" w:h="18720" w:code="120"/>
      <w:pgMar w:top="2880" w:right="1800" w:bottom="1440" w:left="1800" w:header="720" w:footer="720" w:gutter="0"/>
      <w:pgNumType w:start="1"/>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F1B3702-31BC-45CE-88EC-F7F3513FF110}"/>
    <w:embedItalic r:id="rId2" w:fontKey="{80BDDAA7-048A-411D-9B7A-882D5F402597}"/>
  </w:font>
  <w:font w:name="Bookman Old Style">
    <w:panose1 w:val="02050604050505020204"/>
    <w:charset w:val="00"/>
    <w:family w:val="roman"/>
    <w:pitch w:val="variable"/>
    <w:sig w:usb0="00000287" w:usb1="00000000" w:usb2="00000000" w:usb3="00000000" w:csb0="0000009F" w:csb1="00000000"/>
    <w:embedRegular r:id="rId3" w:fontKey="{4E685867-0660-4EEB-A27B-7630E8A9ED73}"/>
    <w:embedBold r:id="rId4" w:fontKey="{1CF2776D-4E0A-48FF-A844-901BEF8BE51C}"/>
  </w:font>
  <w:font w:name="Book Antiqua">
    <w:panose1 w:val="02040602050305030304"/>
    <w:charset w:val="00"/>
    <w:family w:val="roman"/>
    <w:pitch w:val="variable"/>
    <w:sig w:usb0="00000287" w:usb1="00000000" w:usb2="00000000" w:usb3="00000000" w:csb0="0000009F" w:csb1="00000000"/>
    <w:embedRegular r:id="rId5" w:fontKey="{6E10DCFB-A205-4AC9-9B21-856B78949D89}"/>
    <w:embedBold r:id="rId6" w:fontKey="{307B145E-FC45-453C-8322-A9C35AE2EE7E}"/>
  </w:font>
  <w:font w:name="Calibri">
    <w:panose1 w:val="020F0502020204030204"/>
    <w:charset w:val="00"/>
    <w:family w:val="swiss"/>
    <w:pitch w:val="variable"/>
    <w:sig w:usb0="E4002EFF" w:usb1="C000247B" w:usb2="00000009" w:usb3="00000000" w:csb0="000001FF" w:csb1="00000000"/>
    <w:embedRegular r:id="rId7" w:fontKey="{412C461D-A25E-47E1-86B6-2D6FEE26DA40}"/>
  </w:font>
  <w:font w:name="Cambria">
    <w:panose1 w:val="02040503050406030204"/>
    <w:charset w:val="00"/>
    <w:family w:val="roman"/>
    <w:pitch w:val="variable"/>
    <w:sig w:usb0="E00006FF" w:usb1="420024FF" w:usb2="02000000" w:usb3="00000000" w:csb0="0000019F" w:csb1="00000000"/>
    <w:embedRegular r:id="rId8" w:fontKey="{127410DD-C557-49E2-B3CE-32EBD22ABEA8}"/>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F1301DF"/>
    <w:multiLevelType w:val="multilevel"/>
    <w:tmpl w:val="EB74542A"/>
    <w:lvl w:ilvl="0">
      <w:start w:val="1"/>
      <w:numFmt w:val="decimal"/>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16cid:durableId="16365967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DC"/>
    <w:rsid w:val="0015263F"/>
    <w:rsid w:val="004A048A"/>
    <w:rsid w:val="00FB33D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E00E1"/>
  <w15:docId w15:val="{1A406748-5550-4430-AE98-EC9D63A67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ourier New" w:eastAsia="Courier New" w:hAnsi="Courier New" w:cs="Courier New"/>
        <w:sz w:val="28"/>
        <w:szCs w:val="28"/>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3">
    <w:name w:val="Body Text Indent 3"/>
    <w:basedOn w:val="Normal"/>
    <w:pPr>
      <w:spacing w:line="360" w:lineRule="auto"/>
      <w:ind w:left="720"/>
      <w:jc w:val="center"/>
    </w:pPr>
    <w:rPr>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V//OyA5SaVtXykjkFTx8dPzbQ==">CgMxLjA4AHIhMW4wc2hZc0NfQUQxX01BR1l3TW5RRE5nUGo3dHpRNFRG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295</Words>
  <Characters>1682</Characters>
  <DocSecurity>0</DocSecurity>
  <Lines>14</Lines>
  <Paragraphs>3</Paragraphs>
  <ScaleCrop>false</ScaleCrop>
  <Company>voiceoflaw</Company>
  <LinksUpToDate>false</LinksUpToDate>
  <CharactersWithSpaces>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under O7 R11 Cpc for unpaid Court fee</dc:title>
  <dc:subject>Application</dc:subject>
  <dc:creator>voiceoflaw.pk</dc:creator>
  <dcterms:created xsi:type="dcterms:W3CDTF">2008-04-07T17:30:00Z</dcterms:created>
  <dcterms:modified xsi:type="dcterms:W3CDTF">2024-07-31T07:27:00Z</dcterms:modified>
  <cp:category>civil</cp:category>
</cp:coreProperties>
</file>